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A8B4" w14:textId="21445BD4" w:rsidR="00000E8C" w:rsidRDefault="00000E8C" w:rsidP="00231BE2">
      <w:pPr>
        <w:pStyle w:val="Default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628CFA" wp14:editId="6AD5D98F">
            <wp:simplePos x="0" y="0"/>
            <wp:positionH relativeFrom="margin">
              <wp:posOffset>-449580</wp:posOffset>
            </wp:positionH>
            <wp:positionV relativeFrom="paragraph">
              <wp:posOffset>0</wp:posOffset>
            </wp:positionV>
            <wp:extent cx="2095500" cy="701040"/>
            <wp:effectExtent l="0" t="0" r="0" b="381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93BB2E3-272F-4108-8A63-AB9BEBA299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93BB2E3-272F-4108-8A63-AB9BEBA299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40B678" wp14:editId="0F15860C">
            <wp:simplePos x="0" y="0"/>
            <wp:positionH relativeFrom="column">
              <wp:posOffset>4739640</wp:posOffset>
            </wp:positionH>
            <wp:positionV relativeFrom="paragraph">
              <wp:posOffset>0</wp:posOffset>
            </wp:positionV>
            <wp:extent cx="999490" cy="1035685"/>
            <wp:effectExtent l="0" t="0" r="0" b="0"/>
            <wp:wrapSquare wrapText="bothSides"/>
            <wp:docPr id="6" name="Picture 5" descr="A logo for a housing authorit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4DE048-4CBE-4BB2-A8A1-E4F2C030B2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for a housing authority&#10;&#10;Description automatically generated">
                      <a:extLst>
                        <a:ext uri="{FF2B5EF4-FFF2-40B4-BE49-F238E27FC236}">
                          <a16:creationId xmlns:a16="http://schemas.microsoft.com/office/drawing/2014/main" id="{544DE048-4CBE-4BB2-A8A1-E4F2C030B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24393" w14:textId="035D3E1C" w:rsidR="00000E8C" w:rsidRDefault="00000E8C" w:rsidP="00231BE2">
      <w:pPr>
        <w:pStyle w:val="Default"/>
        <w:jc w:val="center"/>
        <w:rPr>
          <w:sz w:val="36"/>
          <w:szCs w:val="36"/>
        </w:rPr>
      </w:pPr>
    </w:p>
    <w:p w14:paraId="4DEA5A63" w14:textId="77777777" w:rsidR="00000E8C" w:rsidRDefault="00000E8C" w:rsidP="00231BE2">
      <w:pPr>
        <w:pStyle w:val="Default"/>
        <w:jc w:val="center"/>
        <w:rPr>
          <w:sz w:val="36"/>
          <w:szCs w:val="36"/>
        </w:rPr>
      </w:pPr>
    </w:p>
    <w:p w14:paraId="677BCF72" w14:textId="77777777" w:rsidR="00000E8C" w:rsidRDefault="00000E8C" w:rsidP="00231BE2">
      <w:pPr>
        <w:pStyle w:val="Default"/>
        <w:jc w:val="center"/>
        <w:rPr>
          <w:sz w:val="36"/>
          <w:szCs w:val="36"/>
        </w:rPr>
      </w:pPr>
    </w:p>
    <w:p w14:paraId="02EB6196" w14:textId="77777777" w:rsidR="00000E8C" w:rsidRDefault="00000E8C" w:rsidP="00231BE2">
      <w:pPr>
        <w:pStyle w:val="Default"/>
        <w:jc w:val="center"/>
        <w:rPr>
          <w:sz w:val="36"/>
          <w:szCs w:val="36"/>
        </w:rPr>
      </w:pPr>
    </w:p>
    <w:p w14:paraId="5016C364" w14:textId="33E7AEF0" w:rsidR="00CF2DED" w:rsidRPr="00484180" w:rsidRDefault="00000E8C" w:rsidP="00000E8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84180">
        <w:rPr>
          <w:rFonts w:ascii="Times New Roman" w:hAnsi="Times New Roman" w:cs="Times New Roman"/>
          <w:b/>
          <w:bCs/>
        </w:rPr>
        <w:t xml:space="preserve">Social Housing Regulatory Authority </w:t>
      </w:r>
    </w:p>
    <w:p w14:paraId="54E63A7D" w14:textId="176DC921" w:rsidR="00000E8C" w:rsidRPr="00484180" w:rsidRDefault="00000E8C" w:rsidP="00000E8C">
      <w:pPr>
        <w:pStyle w:val="Default"/>
        <w:jc w:val="center"/>
        <w:rPr>
          <w:rFonts w:ascii="Times New Roman" w:hAnsi="Times New Roman" w:cs="Times New Roman"/>
        </w:rPr>
      </w:pPr>
    </w:p>
    <w:p w14:paraId="0D25F7E8" w14:textId="528BE9F9" w:rsidR="00000E8C" w:rsidRPr="006F2F5E" w:rsidRDefault="00000E8C" w:rsidP="00000E8C">
      <w:pPr>
        <w:pStyle w:val="Default"/>
        <w:jc w:val="center"/>
        <w:rPr>
          <w:rFonts w:ascii="Times New Roman" w:hAnsi="Times New Roman" w:cs="Times New Roman"/>
        </w:rPr>
      </w:pPr>
      <w:r w:rsidRPr="006F2F5E">
        <w:rPr>
          <w:rFonts w:ascii="Times New Roman" w:hAnsi="Times New Roman" w:cs="Times New Roman"/>
        </w:rPr>
        <w:t>32 Princess of Wales</w:t>
      </w:r>
      <w:r w:rsidR="00432D9E" w:rsidRPr="006F2F5E">
        <w:rPr>
          <w:rFonts w:ascii="Times New Roman" w:hAnsi="Times New Roman" w:cs="Times New Roman"/>
        </w:rPr>
        <w:t xml:space="preserve"> Terrace, Parktown</w:t>
      </w:r>
      <w:r w:rsidR="006F2F5E" w:rsidRPr="006F2F5E">
        <w:rPr>
          <w:rFonts w:ascii="Times New Roman" w:hAnsi="Times New Roman" w:cs="Times New Roman"/>
        </w:rPr>
        <w:t>, 2193</w:t>
      </w:r>
    </w:p>
    <w:p w14:paraId="1452C60C" w14:textId="77777777" w:rsidR="00CF2DED" w:rsidRPr="00484180" w:rsidRDefault="00CF2DED" w:rsidP="00231BE2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4684715B" w14:textId="4FF940EB" w:rsidR="00CF2DED" w:rsidRPr="00484180" w:rsidRDefault="00000E8C" w:rsidP="00000E8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F2F5E">
        <w:rPr>
          <w:rFonts w:ascii="Times New Roman" w:hAnsi="Times New Roman" w:cs="Times New Roman"/>
          <w:b/>
          <w:bCs/>
        </w:rPr>
        <w:t xml:space="preserve">APPLICATIONS FOR SHRA </w:t>
      </w:r>
      <w:r w:rsidR="006F2F5E" w:rsidRPr="006F2F5E">
        <w:rPr>
          <w:rFonts w:ascii="Times New Roman" w:hAnsi="Times New Roman" w:cs="Times New Roman"/>
          <w:b/>
          <w:bCs/>
        </w:rPr>
        <w:t>INTERNSHIP</w:t>
      </w:r>
      <w:r w:rsidRPr="006F2F5E">
        <w:rPr>
          <w:rFonts w:ascii="Times New Roman" w:hAnsi="Times New Roman" w:cs="Times New Roman"/>
          <w:b/>
          <w:bCs/>
        </w:rPr>
        <w:t xml:space="preserve"> PROGRAMME</w:t>
      </w:r>
    </w:p>
    <w:p w14:paraId="61FD9655" w14:textId="77777777" w:rsidR="00CF2DED" w:rsidRPr="00484180" w:rsidRDefault="00CF2DED" w:rsidP="00231BE2">
      <w:pPr>
        <w:pStyle w:val="Default"/>
        <w:jc w:val="both"/>
        <w:rPr>
          <w:rFonts w:ascii="Times New Roman" w:hAnsi="Times New Roman" w:cs="Times New Roman"/>
        </w:rPr>
      </w:pPr>
    </w:p>
    <w:p w14:paraId="053AA9A1" w14:textId="062F1028" w:rsidR="00723808" w:rsidRDefault="00000E8C" w:rsidP="00B167C1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000E8C">
        <w:rPr>
          <w:rFonts w:ascii="Times New Roman" w:hAnsi="Times New Roman" w:cs="Times New Roman"/>
          <w:lang w:val="en-US"/>
        </w:rPr>
        <w:t xml:space="preserve">The Social Housing Regulatory Authority </w:t>
      </w:r>
      <w:r w:rsidR="00B167C1" w:rsidRPr="00000E8C">
        <w:rPr>
          <w:rFonts w:ascii="Times New Roman" w:hAnsi="Times New Roman" w:cs="Times New Roman"/>
          <w:lang w:val="en-US"/>
        </w:rPr>
        <w:t>(SHRA</w:t>
      </w:r>
      <w:r w:rsidRPr="00000E8C">
        <w:rPr>
          <w:rFonts w:ascii="Times New Roman" w:hAnsi="Times New Roman" w:cs="Times New Roman"/>
          <w:lang w:val="en-US"/>
        </w:rPr>
        <w:t xml:space="preserve">) is a schedule 3A public entity of </w:t>
      </w:r>
      <w:r w:rsidR="00344000" w:rsidRPr="00484180">
        <w:rPr>
          <w:rFonts w:ascii="Times New Roman" w:hAnsi="Times New Roman" w:cs="Times New Roman"/>
          <w:lang w:val="en-US"/>
        </w:rPr>
        <w:t xml:space="preserve">the Department of </w:t>
      </w:r>
      <w:r w:rsidRPr="00000E8C">
        <w:rPr>
          <w:rFonts w:ascii="Times New Roman" w:hAnsi="Times New Roman" w:cs="Times New Roman"/>
          <w:lang w:val="en-US"/>
        </w:rPr>
        <w:t xml:space="preserve">Human Settlements </w:t>
      </w:r>
      <w:r w:rsidR="00344000" w:rsidRPr="00484180">
        <w:rPr>
          <w:rFonts w:ascii="Times New Roman" w:hAnsi="Times New Roman" w:cs="Times New Roman"/>
          <w:lang w:val="en-US"/>
        </w:rPr>
        <w:t xml:space="preserve">established in terms of the Public Finance Management Act, No. 1 of 1999 (PFMA), with the mandate to provide rental social housing for low to medium income earners as per the Social Housing Act, No 16 of 2008. </w:t>
      </w:r>
    </w:p>
    <w:p w14:paraId="317FE4EF" w14:textId="77777777" w:rsidR="00B167C1" w:rsidRDefault="00B167C1" w:rsidP="00B167C1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14:paraId="062E8F00" w14:textId="05F416C5" w:rsidR="00B167C1" w:rsidRPr="00000E8C" w:rsidRDefault="00B167C1" w:rsidP="00B167C1">
      <w:pPr>
        <w:pStyle w:val="Default"/>
        <w:jc w:val="both"/>
        <w:rPr>
          <w:rFonts w:ascii="Times New Roman" w:hAnsi="Times New Roman" w:cs="Times New Roman"/>
        </w:rPr>
      </w:pPr>
      <w:r w:rsidRPr="00B167C1">
        <w:rPr>
          <w:rFonts w:ascii="Times New Roman" w:hAnsi="Times New Roman" w:cs="Times New Roman"/>
        </w:rPr>
        <w:t xml:space="preserve">The SHRA wishes to invite applications for the following </w:t>
      </w:r>
      <w:r>
        <w:rPr>
          <w:rFonts w:ascii="Times New Roman" w:hAnsi="Times New Roman" w:cs="Times New Roman"/>
        </w:rPr>
        <w:t>two-year</w:t>
      </w:r>
      <w:r w:rsidRPr="00B167C1">
        <w:rPr>
          <w:rFonts w:ascii="Times New Roman" w:hAnsi="Times New Roman" w:cs="Times New Roman"/>
        </w:rPr>
        <w:t xml:space="preserve"> Internship   opportunities which are aimed at providing unemployed young graduates below the age of 35 with workplace experience in the following field</w:t>
      </w:r>
    </w:p>
    <w:p w14:paraId="508051F4" w14:textId="01D9886D" w:rsidR="00344000" w:rsidRDefault="00DF5DD5" w:rsidP="00B167C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young graduate programme is a </w:t>
      </w:r>
      <w:r w:rsidR="0084334B">
        <w:rPr>
          <w:rFonts w:ascii="Times New Roman" w:hAnsi="Times New Roman" w:cs="Times New Roman"/>
        </w:rPr>
        <w:t>two-year</w:t>
      </w:r>
      <w:r>
        <w:rPr>
          <w:rFonts w:ascii="Times New Roman" w:hAnsi="Times New Roman" w:cs="Times New Roman"/>
        </w:rPr>
        <w:t xml:space="preserve"> programme </w:t>
      </w:r>
      <w:r w:rsidR="00854861">
        <w:rPr>
          <w:rFonts w:ascii="Times New Roman" w:hAnsi="Times New Roman" w:cs="Times New Roman"/>
        </w:rPr>
        <w:t>aimed towards providing experience to young graduates</w:t>
      </w:r>
      <w:r w:rsidR="00927104">
        <w:rPr>
          <w:rFonts w:ascii="Times New Roman" w:hAnsi="Times New Roman" w:cs="Times New Roman"/>
        </w:rPr>
        <w:t xml:space="preserve"> </w:t>
      </w:r>
      <w:r w:rsidR="006E2958">
        <w:rPr>
          <w:rFonts w:ascii="Times New Roman" w:hAnsi="Times New Roman" w:cs="Times New Roman"/>
        </w:rPr>
        <w:t xml:space="preserve">focused on taking </w:t>
      </w:r>
      <w:r w:rsidR="009C37B9">
        <w:rPr>
          <w:rFonts w:ascii="Times New Roman" w:hAnsi="Times New Roman" w:cs="Times New Roman"/>
        </w:rPr>
        <w:t xml:space="preserve">young graduates from various Universities and </w:t>
      </w:r>
      <w:r w:rsidR="0084334B">
        <w:rPr>
          <w:rFonts w:ascii="Times New Roman" w:hAnsi="Times New Roman" w:cs="Times New Roman"/>
        </w:rPr>
        <w:t xml:space="preserve">the </w:t>
      </w:r>
      <w:r w:rsidR="009C37B9">
        <w:rPr>
          <w:rFonts w:ascii="Times New Roman" w:hAnsi="Times New Roman" w:cs="Times New Roman"/>
        </w:rPr>
        <w:t>University of Technologies</w:t>
      </w:r>
      <w:r w:rsidR="005F7C3E">
        <w:rPr>
          <w:rFonts w:ascii="Times New Roman" w:hAnsi="Times New Roman" w:cs="Times New Roman"/>
        </w:rPr>
        <w:t xml:space="preserve">. This opportunity is open to </w:t>
      </w:r>
      <w:r w:rsidR="0084334B">
        <w:rPr>
          <w:rFonts w:ascii="Times New Roman" w:hAnsi="Times New Roman" w:cs="Times New Roman"/>
        </w:rPr>
        <w:t>South African citizens.</w:t>
      </w:r>
    </w:p>
    <w:p w14:paraId="49175839" w14:textId="77777777" w:rsidR="0084334B" w:rsidRDefault="0084334B" w:rsidP="00344000">
      <w:pPr>
        <w:pStyle w:val="Default"/>
        <w:rPr>
          <w:rFonts w:ascii="Times New Roman" w:hAnsi="Times New Roman" w:cs="Times New Roman"/>
        </w:rPr>
      </w:pPr>
    </w:p>
    <w:p w14:paraId="30B0B67A" w14:textId="10517C91" w:rsidR="00C94637" w:rsidRDefault="00D82A7B" w:rsidP="00344000">
      <w:pPr>
        <w:pStyle w:val="Default"/>
        <w:rPr>
          <w:rFonts w:ascii="Times New Roman" w:hAnsi="Times New Roman" w:cs="Times New Roman"/>
          <w:b/>
          <w:bCs/>
        </w:rPr>
      </w:pPr>
      <w:r w:rsidRPr="00D82A7B">
        <w:rPr>
          <w:rFonts w:ascii="Times New Roman" w:hAnsi="Times New Roman" w:cs="Times New Roman"/>
          <w:b/>
          <w:bCs/>
        </w:rPr>
        <w:t>APPLICATION PROCESS</w:t>
      </w:r>
      <w:r w:rsidR="002175D0">
        <w:rPr>
          <w:rFonts w:ascii="Times New Roman" w:hAnsi="Times New Roman" w:cs="Times New Roman"/>
          <w:b/>
          <w:bCs/>
        </w:rPr>
        <w:t xml:space="preserve"> FOR </w:t>
      </w:r>
      <w:r w:rsidR="00165AAD">
        <w:rPr>
          <w:rFonts w:ascii="Times New Roman" w:hAnsi="Times New Roman" w:cs="Times New Roman"/>
          <w:b/>
          <w:bCs/>
        </w:rPr>
        <w:t>INTERNSHIP</w:t>
      </w:r>
    </w:p>
    <w:p w14:paraId="08A665A8" w14:textId="315DB769" w:rsidR="00CC7075" w:rsidRPr="00C94637" w:rsidRDefault="00CB7CD8" w:rsidP="00344000">
      <w:pPr>
        <w:pStyle w:val="Default"/>
        <w:rPr>
          <w:rFonts w:ascii="Times New Roman" w:hAnsi="Times New Roman" w:cs="Times New Roman"/>
        </w:rPr>
      </w:pPr>
      <w:r w:rsidRPr="00C94637">
        <w:rPr>
          <w:rFonts w:ascii="Times New Roman" w:hAnsi="Times New Roman" w:cs="Times New Roman"/>
        </w:rPr>
        <w:t>Applicants must take note of the following requirements:</w:t>
      </w:r>
    </w:p>
    <w:p w14:paraId="0E0D6BC0" w14:textId="77777777" w:rsidR="00C94637" w:rsidRPr="00D82A7B" w:rsidRDefault="00C94637" w:rsidP="00344000">
      <w:pPr>
        <w:pStyle w:val="Default"/>
        <w:rPr>
          <w:rFonts w:ascii="Times New Roman" w:hAnsi="Times New Roman" w:cs="Times New Roman"/>
          <w:b/>
          <w:bCs/>
        </w:rPr>
      </w:pPr>
    </w:p>
    <w:p w14:paraId="3D200715" w14:textId="1B1B2B26" w:rsidR="00333287" w:rsidRPr="00333287" w:rsidRDefault="00635E70" w:rsidP="00333287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</w:t>
      </w:r>
      <w:r w:rsidR="00CF2DED" w:rsidRPr="00484180">
        <w:rPr>
          <w:rFonts w:ascii="Times New Roman" w:hAnsi="Times New Roman" w:cs="Times New Roman"/>
        </w:rPr>
        <w:t xml:space="preserve"> must </w:t>
      </w:r>
      <w:r w:rsidR="00D82A7B">
        <w:rPr>
          <w:rFonts w:ascii="Times New Roman" w:hAnsi="Times New Roman" w:cs="Times New Roman"/>
        </w:rPr>
        <w:t xml:space="preserve">be </w:t>
      </w:r>
      <w:r w:rsidR="00CF2DED" w:rsidRPr="00484180">
        <w:rPr>
          <w:rFonts w:ascii="Times New Roman" w:hAnsi="Times New Roman" w:cs="Times New Roman"/>
        </w:rPr>
        <w:t>submit</w:t>
      </w:r>
      <w:r w:rsidR="001A1447">
        <w:rPr>
          <w:rFonts w:ascii="Times New Roman" w:hAnsi="Times New Roman" w:cs="Times New Roman"/>
        </w:rPr>
        <w:t xml:space="preserve">ted on the SHRA </w:t>
      </w:r>
      <w:r w:rsidR="00E53696" w:rsidRPr="00484180">
        <w:rPr>
          <w:rFonts w:ascii="Times New Roman" w:hAnsi="Times New Roman" w:cs="Times New Roman"/>
        </w:rPr>
        <w:t>application</w:t>
      </w:r>
      <w:r w:rsidR="001A1447">
        <w:rPr>
          <w:rFonts w:ascii="Times New Roman" w:hAnsi="Times New Roman" w:cs="Times New Roman"/>
        </w:rPr>
        <w:t xml:space="preserve"> form, available on the SHRA website</w:t>
      </w:r>
      <w:r w:rsidR="00A02335">
        <w:rPr>
          <w:rFonts w:ascii="Times New Roman" w:hAnsi="Times New Roman" w:cs="Times New Roman"/>
        </w:rPr>
        <w:t xml:space="preserve"> to download on vacanc</w:t>
      </w:r>
      <w:r w:rsidR="002E7EB4">
        <w:rPr>
          <w:rFonts w:ascii="Times New Roman" w:hAnsi="Times New Roman" w:cs="Times New Roman"/>
        </w:rPr>
        <w:t>ies</w:t>
      </w:r>
      <w:r w:rsidR="00A02335">
        <w:rPr>
          <w:rFonts w:ascii="Times New Roman" w:hAnsi="Times New Roman" w:cs="Times New Roman"/>
        </w:rPr>
        <w:t xml:space="preserve"> </w:t>
      </w:r>
      <w:r w:rsidR="00D64D32">
        <w:rPr>
          <w:rFonts w:ascii="Times New Roman" w:hAnsi="Times New Roman" w:cs="Times New Roman"/>
        </w:rPr>
        <w:t>(</w:t>
      </w:r>
      <w:hyperlink r:id="rId9" w:history="1">
        <w:r w:rsidR="00A02335" w:rsidRPr="00584AD7">
          <w:rPr>
            <w:rStyle w:val="Hyperlink"/>
            <w:rFonts w:ascii="Times New Roman" w:hAnsi="Times New Roman" w:cs="Times New Roman"/>
          </w:rPr>
          <w:t>https://www.shra.org.za/vacancies/</w:t>
        </w:r>
      </w:hyperlink>
      <w:r w:rsidR="00A02335">
        <w:rPr>
          <w:rFonts w:ascii="Times New Roman" w:hAnsi="Times New Roman" w:cs="Times New Roman"/>
        </w:rPr>
        <w:t xml:space="preserve"> </w:t>
      </w:r>
      <w:r w:rsidR="00AA47A3">
        <w:rPr>
          <w:rFonts w:ascii="Times New Roman" w:hAnsi="Times New Roman" w:cs="Times New Roman"/>
        </w:rPr>
        <w:t xml:space="preserve">) </w:t>
      </w:r>
      <w:r w:rsidR="00A02335">
        <w:rPr>
          <w:rFonts w:ascii="Times New Roman" w:hAnsi="Times New Roman" w:cs="Times New Roman"/>
        </w:rPr>
        <w:t xml:space="preserve">to </w:t>
      </w:r>
      <w:r w:rsidR="00484180" w:rsidRPr="002175D0">
        <w:rPr>
          <w:rFonts w:ascii="Times New Roman" w:hAnsi="Times New Roman" w:cs="Times New Roman"/>
        </w:rPr>
        <w:t xml:space="preserve">accompanied </w:t>
      </w:r>
      <w:r w:rsidR="00AA47A3">
        <w:rPr>
          <w:rFonts w:ascii="Times New Roman" w:hAnsi="Times New Roman" w:cs="Times New Roman"/>
        </w:rPr>
        <w:t xml:space="preserve">by </w:t>
      </w:r>
      <w:r w:rsidR="00CF2DED" w:rsidRPr="00AA47A3">
        <w:rPr>
          <w:rFonts w:ascii="Times New Roman" w:hAnsi="Times New Roman" w:cs="Times New Roman"/>
        </w:rPr>
        <w:t xml:space="preserve">certified copies of </w:t>
      </w:r>
      <w:r w:rsidR="00105761">
        <w:rPr>
          <w:rFonts w:ascii="Times New Roman" w:hAnsi="Times New Roman" w:cs="Times New Roman"/>
        </w:rPr>
        <w:t xml:space="preserve">the </w:t>
      </w:r>
      <w:r w:rsidR="00CF2DED" w:rsidRPr="00AA47A3">
        <w:rPr>
          <w:rFonts w:ascii="Times New Roman" w:hAnsi="Times New Roman" w:cs="Times New Roman"/>
        </w:rPr>
        <w:t>I</w:t>
      </w:r>
      <w:r w:rsidR="00D15C8D">
        <w:rPr>
          <w:rFonts w:ascii="Times New Roman" w:hAnsi="Times New Roman" w:cs="Times New Roman"/>
        </w:rPr>
        <w:t xml:space="preserve">dentity </w:t>
      </w:r>
      <w:r w:rsidR="00CF2DED" w:rsidRPr="00AA47A3">
        <w:rPr>
          <w:rFonts w:ascii="Times New Roman" w:hAnsi="Times New Roman" w:cs="Times New Roman"/>
        </w:rPr>
        <w:t>D</w:t>
      </w:r>
      <w:r w:rsidR="00D15C8D">
        <w:rPr>
          <w:rFonts w:ascii="Times New Roman" w:hAnsi="Times New Roman" w:cs="Times New Roman"/>
        </w:rPr>
        <w:t>ocument</w:t>
      </w:r>
      <w:r w:rsidR="00CF2DED" w:rsidRPr="00AA47A3">
        <w:rPr>
          <w:rFonts w:ascii="Times New Roman" w:hAnsi="Times New Roman" w:cs="Times New Roman"/>
        </w:rPr>
        <w:t xml:space="preserve">, qualifications, a </w:t>
      </w:r>
      <w:r w:rsidR="00D15C8D">
        <w:rPr>
          <w:rFonts w:ascii="Times New Roman" w:hAnsi="Times New Roman" w:cs="Times New Roman"/>
        </w:rPr>
        <w:t xml:space="preserve">comprehensive </w:t>
      </w:r>
      <w:r w:rsidR="00CF2DED" w:rsidRPr="00AA47A3">
        <w:rPr>
          <w:rFonts w:ascii="Times New Roman" w:hAnsi="Times New Roman" w:cs="Times New Roman"/>
        </w:rPr>
        <w:t>CV</w:t>
      </w:r>
      <w:r w:rsidR="00A11BB6">
        <w:rPr>
          <w:rFonts w:ascii="Times New Roman" w:hAnsi="Times New Roman" w:cs="Times New Roman"/>
        </w:rPr>
        <w:t xml:space="preserve"> and proof of reside</w:t>
      </w:r>
      <w:r w:rsidR="00723808">
        <w:rPr>
          <w:rFonts w:ascii="Times New Roman" w:hAnsi="Times New Roman" w:cs="Times New Roman"/>
        </w:rPr>
        <w:t>ntial address</w:t>
      </w:r>
      <w:r w:rsidR="00CF2DED" w:rsidRPr="00AA47A3">
        <w:rPr>
          <w:rFonts w:ascii="Times New Roman" w:hAnsi="Times New Roman" w:cs="Times New Roman"/>
        </w:rPr>
        <w:t>. Please don’t send pictures. Only documents, in any format, will be accepted.</w:t>
      </w:r>
      <w:r w:rsidR="00105761">
        <w:rPr>
          <w:rFonts w:ascii="Times New Roman" w:hAnsi="Times New Roman" w:cs="Times New Roman"/>
        </w:rPr>
        <w:t xml:space="preserve"> </w:t>
      </w:r>
    </w:p>
    <w:p w14:paraId="156D604D" w14:textId="61C30A91" w:rsidR="003B6299" w:rsidRPr="00AA47A3" w:rsidRDefault="003B6299" w:rsidP="00AA47A3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 without the above will not be considered.</w:t>
      </w:r>
    </w:p>
    <w:p w14:paraId="2ED914BA" w14:textId="76149F3F" w:rsidR="00CF2DED" w:rsidRPr="00484180" w:rsidRDefault="00484180" w:rsidP="00231BE2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484180">
        <w:rPr>
          <w:rFonts w:ascii="Times New Roman" w:hAnsi="Times New Roman" w:cs="Times New Roman"/>
        </w:rPr>
        <w:t>Candidates</w:t>
      </w:r>
      <w:r w:rsidR="008F17CD">
        <w:rPr>
          <w:rFonts w:ascii="Times New Roman" w:hAnsi="Times New Roman" w:cs="Times New Roman"/>
        </w:rPr>
        <w:t xml:space="preserve"> </w:t>
      </w:r>
      <w:r w:rsidR="00CF2DED" w:rsidRPr="00484180">
        <w:rPr>
          <w:rFonts w:ascii="Times New Roman" w:hAnsi="Times New Roman" w:cs="Times New Roman"/>
        </w:rPr>
        <w:t>automatically consent to qualifications and criminal background checks</w:t>
      </w:r>
      <w:r w:rsidR="00C566E8">
        <w:rPr>
          <w:rFonts w:ascii="Times New Roman" w:hAnsi="Times New Roman" w:cs="Times New Roman"/>
        </w:rPr>
        <w:t>, including employment</w:t>
      </w:r>
      <w:r w:rsidR="005C4626">
        <w:rPr>
          <w:rFonts w:ascii="Times New Roman" w:hAnsi="Times New Roman" w:cs="Times New Roman"/>
        </w:rPr>
        <w:t>, credit, company ownership directorship and reference checks</w:t>
      </w:r>
      <w:r w:rsidR="00A65CF5">
        <w:rPr>
          <w:rFonts w:ascii="Times New Roman" w:hAnsi="Times New Roman" w:cs="Times New Roman"/>
        </w:rPr>
        <w:t xml:space="preserve"> by virtue of submitting their applications. </w:t>
      </w:r>
    </w:p>
    <w:p w14:paraId="58FCE967" w14:textId="5837E09A" w:rsidR="00CF2DED" w:rsidRPr="00484180" w:rsidRDefault="00ED2AA5" w:rsidP="00231BE2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SHRA reserves the right to or not to make appointments. </w:t>
      </w:r>
      <w:r w:rsidR="00CF2DED" w:rsidRPr="00484180">
        <w:rPr>
          <w:rFonts w:ascii="Times New Roman" w:hAnsi="Times New Roman" w:cs="Times New Roman"/>
        </w:rPr>
        <w:t>If</w:t>
      </w:r>
      <w:r w:rsidR="0085341B">
        <w:rPr>
          <w:rFonts w:ascii="Times New Roman" w:hAnsi="Times New Roman" w:cs="Times New Roman"/>
        </w:rPr>
        <w:t xml:space="preserve"> no response </w:t>
      </w:r>
      <w:r w:rsidR="003804D7">
        <w:rPr>
          <w:rFonts w:ascii="Times New Roman" w:hAnsi="Times New Roman" w:cs="Times New Roman"/>
        </w:rPr>
        <w:t xml:space="preserve">is </w:t>
      </w:r>
      <w:r w:rsidR="00607165">
        <w:rPr>
          <w:rFonts w:ascii="Times New Roman" w:hAnsi="Times New Roman" w:cs="Times New Roman"/>
        </w:rPr>
        <w:t xml:space="preserve">received from SHRA </w:t>
      </w:r>
      <w:r w:rsidR="008F17CD">
        <w:rPr>
          <w:rFonts w:ascii="Times New Roman" w:hAnsi="Times New Roman" w:cs="Times New Roman"/>
        </w:rPr>
        <w:t>within</w:t>
      </w:r>
      <w:r w:rsidR="00607165">
        <w:rPr>
          <w:rFonts w:ascii="Times New Roman" w:hAnsi="Times New Roman" w:cs="Times New Roman"/>
        </w:rPr>
        <w:t xml:space="preserve"> 90 days after </w:t>
      </w:r>
      <w:r w:rsidR="003804D7">
        <w:rPr>
          <w:rFonts w:ascii="Times New Roman" w:hAnsi="Times New Roman" w:cs="Times New Roman"/>
        </w:rPr>
        <w:t xml:space="preserve">the </w:t>
      </w:r>
      <w:r w:rsidR="00607165">
        <w:rPr>
          <w:rFonts w:ascii="Times New Roman" w:hAnsi="Times New Roman" w:cs="Times New Roman"/>
        </w:rPr>
        <w:t xml:space="preserve">closing date, it must be presumed that </w:t>
      </w:r>
      <w:r w:rsidR="003804D7">
        <w:rPr>
          <w:rFonts w:ascii="Times New Roman" w:hAnsi="Times New Roman" w:cs="Times New Roman"/>
        </w:rPr>
        <w:t xml:space="preserve">your </w:t>
      </w:r>
      <w:r w:rsidR="00CF2DED" w:rsidRPr="00484180">
        <w:rPr>
          <w:rFonts w:ascii="Times New Roman" w:hAnsi="Times New Roman" w:cs="Times New Roman"/>
        </w:rPr>
        <w:t>application wasn’t successful.</w:t>
      </w:r>
      <w:r w:rsidR="00426E38">
        <w:rPr>
          <w:rFonts w:ascii="Times New Roman" w:hAnsi="Times New Roman" w:cs="Times New Roman"/>
        </w:rPr>
        <w:t xml:space="preserve"> </w:t>
      </w:r>
      <w:r w:rsidR="00D27007">
        <w:rPr>
          <w:rFonts w:ascii="Times New Roman" w:hAnsi="Times New Roman" w:cs="Times New Roman"/>
        </w:rPr>
        <w:t>Correspondence</w:t>
      </w:r>
      <w:r w:rsidR="00426E38">
        <w:rPr>
          <w:rFonts w:ascii="Times New Roman" w:hAnsi="Times New Roman" w:cs="Times New Roman"/>
        </w:rPr>
        <w:t xml:space="preserve"> </w:t>
      </w:r>
      <w:r w:rsidR="00E20918">
        <w:rPr>
          <w:rFonts w:ascii="Times New Roman" w:hAnsi="Times New Roman" w:cs="Times New Roman"/>
        </w:rPr>
        <w:t xml:space="preserve">regarding the advertised </w:t>
      </w:r>
      <w:r w:rsidR="00D27007">
        <w:rPr>
          <w:rFonts w:ascii="Times New Roman" w:hAnsi="Times New Roman" w:cs="Times New Roman"/>
        </w:rPr>
        <w:t>will be limited to successful candidates only.</w:t>
      </w:r>
    </w:p>
    <w:p w14:paraId="54C5FC5A" w14:textId="39959FBA" w:rsidR="00931436" w:rsidRDefault="00D31965" w:rsidP="00231BE2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Applications must be submitted to </w:t>
      </w:r>
      <w:hyperlink r:id="rId10" w:history="1">
        <w:r w:rsidRPr="0031289D">
          <w:rPr>
            <w:rStyle w:val="Hyperlink"/>
            <w:rFonts w:ascii="Times New Roman" w:hAnsi="Times New Roman" w:cs="Times New Roman"/>
          </w:rPr>
          <w:t>recruitment@shra.org.za</w:t>
        </w:r>
      </w:hyperlink>
      <w:r>
        <w:rPr>
          <w:rFonts w:ascii="Times New Roman" w:hAnsi="Times New Roman" w:cs="Times New Roman"/>
        </w:rPr>
        <w:t xml:space="preserve"> </w:t>
      </w:r>
      <w:r w:rsidR="00421F30">
        <w:rPr>
          <w:rFonts w:ascii="Times New Roman" w:hAnsi="Times New Roman" w:cs="Times New Roman"/>
        </w:rPr>
        <w:t xml:space="preserve">on or </w:t>
      </w:r>
      <w:r w:rsidR="007A000B">
        <w:rPr>
          <w:rFonts w:ascii="Times New Roman" w:hAnsi="Times New Roman" w:cs="Times New Roman"/>
        </w:rPr>
        <w:t xml:space="preserve">before </w:t>
      </w:r>
      <w:r w:rsidR="0094659A">
        <w:rPr>
          <w:rFonts w:ascii="Times New Roman" w:hAnsi="Times New Roman" w:cs="Times New Roman"/>
        </w:rPr>
        <w:t>01 June 2026</w:t>
      </w:r>
      <w:r w:rsidR="00421F30">
        <w:rPr>
          <w:rFonts w:ascii="Times New Roman" w:hAnsi="Times New Roman" w:cs="Times New Roman"/>
        </w:rPr>
        <w:t xml:space="preserve"> </w:t>
      </w:r>
      <w:r w:rsidR="0094659A">
        <w:rPr>
          <w:rFonts w:ascii="Times New Roman" w:hAnsi="Times New Roman" w:cs="Times New Roman"/>
        </w:rPr>
        <w:t>.</w:t>
      </w:r>
      <w:r w:rsidR="00421F30">
        <w:rPr>
          <w:rFonts w:ascii="Times New Roman" w:hAnsi="Times New Roman" w:cs="Times New Roman"/>
        </w:rPr>
        <w:t xml:space="preserve">Late applications will not be </w:t>
      </w:r>
      <w:r w:rsidR="0013255D">
        <w:rPr>
          <w:rFonts w:ascii="Times New Roman" w:hAnsi="Times New Roman" w:cs="Times New Roman"/>
        </w:rPr>
        <w:t>considered.</w:t>
      </w:r>
    </w:p>
    <w:p w14:paraId="51C70870" w14:textId="77777777" w:rsidR="00764B4C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B9F31DF" w14:textId="77777777" w:rsidR="00764B4C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C42BCAE" w14:textId="77777777" w:rsidR="00764B4C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5BE19FB" w14:textId="77777777" w:rsidR="00764B4C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1D98DD4" w14:textId="77777777" w:rsidR="00764B4C" w:rsidRPr="00484180" w:rsidRDefault="00764B4C" w:rsidP="00764B4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8E1B220" w14:textId="2FB47913" w:rsidR="00CF2DED" w:rsidRPr="00484180" w:rsidRDefault="0094659A" w:rsidP="00231B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E64C9">
        <w:rPr>
          <w:rFonts w:ascii="Times New Roman" w:hAnsi="Times New Roman" w:cs="Times New Roman"/>
        </w:rPr>
        <w:t xml:space="preserve">. </w:t>
      </w:r>
      <w:r w:rsidR="000E64C9" w:rsidRPr="000E64C9">
        <w:rPr>
          <w:rFonts w:ascii="Times New Roman" w:hAnsi="Times New Roman" w:cs="Times New Roman"/>
          <w:b/>
          <w:bCs/>
        </w:rPr>
        <w:t xml:space="preserve">INTERNSHIP: </w:t>
      </w:r>
      <w:r w:rsidR="000E64C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0E64C9" w:rsidRPr="000E64C9">
        <w:rPr>
          <w:rFonts w:ascii="Times New Roman" w:hAnsi="Times New Roman" w:cs="Times New Roman"/>
          <w:b/>
          <w:bCs/>
        </w:rPr>
        <w:t>COMPLIANCE</w:t>
      </w:r>
      <w:r w:rsidR="00013895">
        <w:rPr>
          <w:rFonts w:ascii="Times New Roman" w:hAnsi="Times New Roman" w:cs="Times New Roman"/>
          <w:b/>
          <w:bCs/>
        </w:rPr>
        <w:t xml:space="preserve"> </w:t>
      </w:r>
      <w:r w:rsidR="000E64C9" w:rsidRPr="000E64C9">
        <w:rPr>
          <w:rFonts w:ascii="Times New Roman" w:hAnsi="Times New Roman" w:cs="Times New Roman"/>
          <w:b/>
          <w:bCs/>
        </w:rPr>
        <w:t xml:space="preserve"> (</w:t>
      </w:r>
      <w:proofErr w:type="gramEnd"/>
      <w:r w:rsidR="000E64C9" w:rsidRPr="000E64C9">
        <w:rPr>
          <w:rFonts w:ascii="Times New Roman" w:hAnsi="Times New Roman" w:cs="Times New Roman"/>
          <w:b/>
          <w:bCs/>
        </w:rPr>
        <w:t>REF NO: C</w:t>
      </w:r>
      <w:r w:rsidR="00831006">
        <w:rPr>
          <w:rFonts w:ascii="Times New Roman" w:hAnsi="Times New Roman" w:cs="Times New Roman"/>
          <w:b/>
          <w:bCs/>
        </w:rPr>
        <w:t>OM</w:t>
      </w:r>
      <w:r w:rsidR="000E64C9" w:rsidRPr="000E64C9">
        <w:rPr>
          <w:rFonts w:ascii="Times New Roman" w:hAnsi="Times New Roman" w:cs="Times New Roman"/>
          <w:b/>
          <w:bCs/>
        </w:rPr>
        <w:t xml:space="preserve"> /202</w:t>
      </w:r>
      <w:r>
        <w:rPr>
          <w:rFonts w:ascii="Times New Roman" w:hAnsi="Times New Roman" w:cs="Times New Roman"/>
          <w:b/>
          <w:bCs/>
        </w:rPr>
        <w:t>6</w:t>
      </w:r>
      <w:r w:rsidR="000E64C9" w:rsidRPr="000E64C9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7</w:t>
      </w:r>
      <w:r w:rsidR="000E64C9" w:rsidRPr="000E64C9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2469"/>
        <w:gridCol w:w="1882"/>
        <w:gridCol w:w="2721"/>
      </w:tblGrid>
      <w:tr w:rsidR="00CF2DED" w:rsidRPr="00484180" w14:paraId="44F669D5" w14:textId="77777777" w:rsidTr="00231BE2">
        <w:tc>
          <w:tcPr>
            <w:tcW w:w="1944" w:type="dxa"/>
            <w:shd w:val="clear" w:color="auto" w:fill="C45911" w:themeFill="accent2" w:themeFillShade="BF"/>
          </w:tcPr>
          <w:p w14:paraId="657B5AA0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Position</w:t>
            </w:r>
          </w:p>
        </w:tc>
        <w:tc>
          <w:tcPr>
            <w:tcW w:w="2469" w:type="dxa"/>
          </w:tcPr>
          <w:p w14:paraId="4850A6A2" w14:textId="3629CD60" w:rsidR="00CF2DED" w:rsidRPr="00484180" w:rsidRDefault="000E64C9" w:rsidP="00C840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Compliance Officer</w:t>
            </w:r>
          </w:p>
        </w:tc>
        <w:tc>
          <w:tcPr>
            <w:tcW w:w="1882" w:type="dxa"/>
            <w:shd w:val="clear" w:color="auto" w:fill="C45911" w:themeFill="accent2" w:themeFillShade="BF"/>
          </w:tcPr>
          <w:p w14:paraId="59156E04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Department / Unit</w:t>
            </w:r>
          </w:p>
        </w:tc>
        <w:tc>
          <w:tcPr>
            <w:tcW w:w="2721" w:type="dxa"/>
          </w:tcPr>
          <w:p w14:paraId="262A6F23" w14:textId="41F6B9B4" w:rsidR="00CF2DED" w:rsidRPr="00484180" w:rsidRDefault="000E64C9" w:rsidP="00C840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</w:t>
            </w:r>
          </w:p>
        </w:tc>
      </w:tr>
      <w:tr w:rsidR="00CF2DED" w:rsidRPr="00484180" w14:paraId="53CDCC9E" w14:textId="77777777" w:rsidTr="00231BE2">
        <w:tc>
          <w:tcPr>
            <w:tcW w:w="1944" w:type="dxa"/>
            <w:shd w:val="clear" w:color="auto" w:fill="C45911" w:themeFill="accent2" w:themeFillShade="BF"/>
          </w:tcPr>
          <w:p w14:paraId="3C46DB3C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Reporting Position</w:t>
            </w:r>
          </w:p>
        </w:tc>
        <w:tc>
          <w:tcPr>
            <w:tcW w:w="2469" w:type="dxa"/>
          </w:tcPr>
          <w:p w14:paraId="055551E2" w14:textId="61BFAD6D" w:rsidR="00CF2DED" w:rsidRPr="00484180" w:rsidRDefault="000E64C9" w:rsidP="00C840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Compliance Manager</w:t>
            </w:r>
          </w:p>
        </w:tc>
        <w:tc>
          <w:tcPr>
            <w:tcW w:w="1882" w:type="dxa"/>
            <w:shd w:val="clear" w:color="auto" w:fill="C45911" w:themeFill="accent2" w:themeFillShade="BF"/>
          </w:tcPr>
          <w:p w14:paraId="353310B6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Location</w:t>
            </w:r>
          </w:p>
        </w:tc>
        <w:tc>
          <w:tcPr>
            <w:tcW w:w="2721" w:type="dxa"/>
          </w:tcPr>
          <w:p w14:paraId="0314E625" w14:textId="77777777" w:rsidR="00CF2DED" w:rsidRPr="00484180" w:rsidRDefault="00CF2DED" w:rsidP="00C840C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4180">
              <w:rPr>
                <w:rFonts w:ascii="Times New Roman" w:hAnsi="Times New Roman" w:cs="Times New Roman"/>
                <w:noProof/>
              </w:rPr>
              <w:t>Johannesburg</w:t>
            </w:r>
          </w:p>
        </w:tc>
      </w:tr>
      <w:tr w:rsidR="00CF2DED" w:rsidRPr="00484180" w14:paraId="213C0BAE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C45911" w:themeFill="accent2" w:themeFillShade="BF"/>
          </w:tcPr>
          <w:p w14:paraId="192FA591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Key Learning Areas</w:t>
            </w:r>
          </w:p>
        </w:tc>
        <w:tc>
          <w:tcPr>
            <w:tcW w:w="4603" w:type="dxa"/>
            <w:gridSpan w:val="2"/>
            <w:shd w:val="clear" w:color="auto" w:fill="C45911" w:themeFill="accent2" w:themeFillShade="BF"/>
          </w:tcPr>
          <w:p w14:paraId="53EF5FD3" w14:textId="77777777" w:rsidR="00CF2DED" w:rsidRPr="00484180" w:rsidRDefault="00CF2DED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484180">
              <w:rPr>
                <w:rFonts w:ascii="Times New Roman" w:hAnsi="Times New Roman" w:cs="Times New Roman"/>
                <w:color w:val="FFFFFF" w:themeColor="background1"/>
              </w:rPr>
              <w:t>Requirements</w:t>
            </w:r>
          </w:p>
        </w:tc>
      </w:tr>
      <w:tr w:rsidR="00CF2DED" w:rsidRPr="00484180" w14:paraId="48B2184B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FFFFFF" w:themeFill="background1"/>
          </w:tcPr>
          <w:p w14:paraId="1798C684" w14:textId="574B47B9" w:rsidR="00CF2DED" w:rsidRPr="00484180" w:rsidRDefault="00CF2DED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484180">
              <w:rPr>
                <w:rFonts w:ascii="Times New Roman" w:hAnsi="Times New Roman" w:cs="Times New Roman"/>
                <w:noProof/>
              </w:rPr>
              <w:t>C</w:t>
            </w:r>
            <w:r w:rsidR="000E64C9">
              <w:rPr>
                <w:rFonts w:ascii="Times New Roman" w:hAnsi="Times New Roman" w:cs="Times New Roman"/>
                <w:noProof/>
              </w:rPr>
              <w:t>ompliance monitoring</w:t>
            </w:r>
          </w:p>
          <w:p w14:paraId="5B04612F" w14:textId="35E1A43A" w:rsidR="00CF2DED" w:rsidRPr="00484180" w:rsidRDefault="000E64C9" w:rsidP="00231BE2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Compliance Information Management and reporting</w:t>
            </w:r>
          </w:p>
          <w:p w14:paraId="5A3D218D" w14:textId="77777777" w:rsidR="00CF2DED" w:rsidRDefault="000E64C9" w:rsidP="000E64C9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Compliance support</w:t>
            </w:r>
          </w:p>
          <w:p w14:paraId="7AF20A44" w14:textId="5797B511" w:rsidR="000E64C9" w:rsidRPr="000E64C9" w:rsidRDefault="000E64C9" w:rsidP="000E64C9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Enforcement </w:t>
            </w:r>
          </w:p>
        </w:tc>
        <w:tc>
          <w:tcPr>
            <w:tcW w:w="4603" w:type="dxa"/>
            <w:gridSpan w:val="2"/>
            <w:shd w:val="clear" w:color="auto" w:fill="FFFFFF" w:themeFill="background1"/>
          </w:tcPr>
          <w:p w14:paraId="76CB843B" w14:textId="2F02B618" w:rsidR="003E24EE" w:rsidRPr="0011780E" w:rsidRDefault="003E24EE" w:rsidP="003E24EE">
            <w:pPr>
              <w:pStyle w:val="Heading6"/>
              <w:jc w:val="left"/>
              <w:rPr>
                <w:rFonts w:asciiTheme="minorHAnsi" w:hAnsi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sz w:val="22"/>
                <w:szCs w:val="22"/>
                <w:u w:val="none"/>
              </w:rPr>
              <w:t xml:space="preserve">Qualifications / </w:t>
            </w:r>
            <w:r w:rsidRPr="0011780E">
              <w:rPr>
                <w:rFonts w:asciiTheme="minorHAnsi" w:hAnsiTheme="minorHAnsi"/>
                <w:sz w:val="22"/>
                <w:szCs w:val="22"/>
                <w:u w:val="none"/>
              </w:rPr>
              <w:t xml:space="preserve">Knowledge </w:t>
            </w:r>
            <w:r w:rsidRPr="0011780E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(including most relevant field of study)</w:t>
            </w:r>
          </w:p>
          <w:p w14:paraId="789CD200" w14:textId="77777777" w:rsidR="003E24EE" w:rsidRPr="002F2811" w:rsidRDefault="003E24EE" w:rsidP="003E24EE">
            <w:pPr>
              <w:pStyle w:val="Footer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D251B1">
              <w:rPr>
                <w:rFonts w:asciiTheme="minorHAnsi" w:hAnsiTheme="minorHAnsi"/>
                <w:sz w:val="22"/>
                <w:szCs w:val="22"/>
              </w:rPr>
              <w:t>Matric and a three (3) year National Diploma/</w:t>
            </w:r>
            <w:proofErr w:type="gramStart"/>
            <w:r w:rsidRPr="00D251B1">
              <w:rPr>
                <w:rFonts w:asciiTheme="minorHAnsi" w:hAnsiTheme="minorHAnsi"/>
                <w:sz w:val="22"/>
                <w:szCs w:val="22"/>
              </w:rPr>
              <w:t>Bachelor’s Degree in Law/ Business Management</w:t>
            </w:r>
            <w:proofErr w:type="gramEnd"/>
            <w:r w:rsidRPr="00D251B1">
              <w:rPr>
                <w:rFonts w:asciiTheme="minorHAnsi" w:hAnsiTheme="minorHAnsi"/>
                <w:sz w:val="22"/>
                <w:szCs w:val="22"/>
              </w:rPr>
              <w:t xml:space="preserve">/ Auditing (NQF 7) </w:t>
            </w:r>
          </w:p>
          <w:p w14:paraId="333152E5" w14:textId="77777777" w:rsidR="003E24EE" w:rsidRPr="00D251B1" w:rsidRDefault="003E24EE" w:rsidP="003E24EE">
            <w:pPr>
              <w:pStyle w:val="Foot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Required </w:t>
            </w:r>
            <w:proofErr w:type="gramStart"/>
            <w:r>
              <w:rPr>
                <w:rFonts w:asciiTheme="minorHAnsi" w:hAnsiTheme="minorHAnsi"/>
                <w:bCs/>
                <w:sz w:val="22"/>
                <w:szCs w:val="22"/>
              </w:rPr>
              <w:t>computer literacy</w:t>
            </w:r>
            <w:proofErr w:type="gramEnd"/>
          </w:p>
          <w:p w14:paraId="6299E4C7" w14:textId="230F83E6" w:rsidR="00CF2DED" w:rsidRPr="003E24EE" w:rsidRDefault="003E24EE" w:rsidP="003E24EE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D251B1">
              <w:t>Certificate in Compliance Management will be an added advantage.</w:t>
            </w:r>
          </w:p>
          <w:p w14:paraId="688600BC" w14:textId="732AC727" w:rsidR="003E24EE" w:rsidRPr="003E24EE" w:rsidRDefault="003E24EE" w:rsidP="003E24EE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t>Pay attention to detail.</w:t>
            </w:r>
          </w:p>
          <w:p w14:paraId="28758102" w14:textId="77777777" w:rsidR="003E24EE" w:rsidRDefault="003E24EE" w:rsidP="003E24EE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Good interpersonal communication skills</w:t>
            </w:r>
          </w:p>
          <w:p w14:paraId="0CB2F6C8" w14:textId="4823A824" w:rsidR="003E24EE" w:rsidRPr="000E64C9" w:rsidRDefault="003E24EE" w:rsidP="003E24EE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F2DED" w:rsidRPr="00484180" w14:paraId="3AEF34BD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C45911" w:themeFill="accent2" w:themeFillShade="BF"/>
          </w:tcPr>
          <w:p w14:paraId="735AD394" w14:textId="2A8338D9" w:rsidR="00CF2DED" w:rsidRPr="00484180" w:rsidRDefault="00831006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Stipend </w:t>
            </w:r>
          </w:p>
        </w:tc>
        <w:tc>
          <w:tcPr>
            <w:tcW w:w="4603" w:type="dxa"/>
            <w:gridSpan w:val="2"/>
          </w:tcPr>
          <w:p w14:paraId="7E73C8E7" w14:textId="1ACBB378" w:rsidR="00CF2DED" w:rsidRPr="00484180" w:rsidRDefault="0094659A" w:rsidP="00231BE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11 172.49</w:t>
            </w:r>
          </w:p>
        </w:tc>
      </w:tr>
      <w:tr w:rsidR="00831006" w:rsidRPr="00484180" w14:paraId="599CEA2D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C45911" w:themeFill="accent2" w:themeFillShade="BF"/>
          </w:tcPr>
          <w:p w14:paraId="617A9445" w14:textId="4641C63F" w:rsidR="00831006" w:rsidRPr="00484180" w:rsidRDefault="00831006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Experience Required</w:t>
            </w:r>
          </w:p>
        </w:tc>
        <w:tc>
          <w:tcPr>
            <w:tcW w:w="4603" w:type="dxa"/>
            <w:gridSpan w:val="2"/>
          </w:tcPr>
          <w:p w14:paraId="3696FE0C" w14:textId="33945CF1" w:rsidR="00831006" w:rsidRPr="00484180" w:rsidRDefault="00831006" w:rsidP="00231BE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None </w:t>
            </w:r>
          </w:p>
        </w:tc>
      </w:tr>
      <w:tr w:rsidR="00831006" w:rsidRPr="00484180" w14:paraId="4885D987" w14:textId="77777777" w:rsidTr="00231BE2">
        <w:trPr>
          <w:trHeight w:val="345"/>
        </w:trPr>
        <w:tc>
          <w:tcPr>
            <w:tcW w:w="4413" w:type="dxa"/>
            <w:gridSpan w:val="2"/>
            <w:shd w:val="clear" w:color="auto" w:fill="C45911" w:themeFill="accent2" w:themeFillShade="BF"/>
          </w:tcPr>
          <w:p w14:paraId="67C23B45" w14:textId="628E5BA7" w:rsidR="00831006" w:rsidRPr="00484180" w:rsidRDefault="00831006" w:rsidP="00CF57F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 xml:space="preserve">Duration </w:t>
            </w:r>
          </w:p>
        </w:tc>
        <w:tc>
          <w:tcPr>
            <w:tcW w:w="4603" w:type="dxa"/>
            <w:gridSpan w:val="2"/>
          </w:tcPr>
          <w:p w14:paraId="2168B21D" w14:textId="2F84C792" w:rsidR="00831006" w:rsidRPr="00484180" w:rsidRDefault="00831006" w:rsidP="00231BE2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24 months</w:t>
            </w:r>
          </w:p>
        </w:tc>
      </w:tr>
    </w:tbl>
    <w:p w14:paraId="05C70304" w14:textId="77777777" w:rsidR="00CF2DED" w:rsidRPr="00484180" w:rsidRDefault="00CF2DED" w:rsidP="00C840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0298FC" w14:textId="77777777" w:rsidR="00DB216C" w:rsidRPr="002B70E0" w:rsidRDefault="00DB216C" w:rsidP="0094659A">
      <w:pPr>
        <w:pStyle w:val="Default"/>
        <w:rPr>
          <w:rFonts w:ascii="Times New Roman" w:hAnsi="Times New Roman" w:cs="Times New Roman"/>
        </w:rPr>
      </w:pPr>
    </w:p>
    <w:sectPr w:rsidR="00DB216C" w:rsidRPr="002B70E0" w:rsidSect="00216B9A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3608" w14:textId="77777777" w:rsidR="00F7301C" w:rsidRDefault="00F7301C" w:rsidP="0084334B">
      <w:pPr>
        <w:spacing w:after="0" w:line="240" w:lineRule="auto"/>
      </w:pPr>
      <w:r>
        <w:separator/>
      </w:r>
    </w:p>
  </w:endnote>
  <w:endnote w:type="continuationSeparator" w:id="0">
    <w:p w14:paraId="41950A99" w14:textId="77777777" w:rsidR="00F7301C" w:rsidRDefault="00F7301C" w:rsidP="0084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2F95" w14:textId="77777777" w:rsidR="00F7301C" w:rsidRDefault="00F7301C" w:rsidP="0084334B">
      <w:pPr>
        <w:spacing w:after="0" w:line="240" w:lineRule="auto"/>
      </w:pPr>
      <w:r>
        <w:separator/>
      </w:r>
    </w:p>
  </w:footnote>
  <w:footnote w:type="continuationSeparator" w:id="0">
    <w:p w14:paraId="3C8C5AF9" w14:textId="77777777" w:rsidR="00F7301C" w:rsidRDefault="00F7301C" w:rsidP="0084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497259"/>
    <w:multiLevelType w:val="hybridMultilevel"/>
    <w:tmpl w:val="43EAC4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A2317C8"/>
    <w:multiLevelType w:val="hybridMultilevel"/>
    <w:tmpl w:val="AB70645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7F1F"/>
    <w:multiLevelType w:val="hybridMultilevel"/>
    <w:tmpl w:val="4EB00AA0"/>
    <w:lvl w:ilvl="0" w:tplc="DB1E9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C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45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A3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C3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8C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42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A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1">
    <w:nsid w:val="145403A2"/>
    <w:multiLevelType w:val="hybridMultilevel"/>
    <w:tmpl w:val="AEDCB6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51041E"/>
    <w:multiLevelType w:val="hybridMultilevel"/>
    <w:tmpl w:val="366EA0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A5A0C7F"/>
    <w:multiLevelType w:val="hybridMultilevel"/>
    <w:tmpl w:val="06A8BA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D3EC0"/>
    <w:multiLevelType w:val="hybridMultilevel"/>
    <w:tmpl w:val="1FBE384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3F2118"/>
    <w:multiLevelType w:val="hybridMultilevel"/>
    <w:tmpl w:val="9FD07EF6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2D2E7436"/>
    <w:multiLevelType w:val="hybridMultilevel"/>
    <w:tmpl w:val="86C00748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9E5F7A"/>
    <w:multiLevelType w:val="hybridMultilevel"/>
    <w:tmpl w:val="B1361B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3A6E3E58"/>
    <w:multiLevelType w:val="hybridMultilevel"/>
    <w:tmpl w:val="663228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CC6FE3"/>
    <w:multiLevelType w:val="hybridMultilevel"/>
    <w:tmpl w:val="3DD6BA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72A2"/>
    <w:multiLevelType w:val="hybridMultilevel"/>
    <w:tmpl w:val="DE9C9C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1">
    <w:nsid w:val="4A3D3E8A"/>
    <w:multiLevelType w:val="hybridMultilevel"/>
    <w:tmpl w:val="C5ACE2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50D24AC1"/>
    <w:multiLevelType w:val="hybridMultilevel"/>
    <w:tmpl w:val="038C88B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09616C"/>
    <w:multiLevelType w:val="hybridMultilevel"/>
    <w:tmpl w:val="7804D6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D47F5"/>
    <w:multiLevelType w:val="hybridMultilevel"/>
    <w:tmpl w:val="B18CBC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5B6B59"/>
    <w:multiLevelType w:val="hybridMultilevel"/>
    <w:tmpl w:val="FA3C844A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1">
    <w:nsid w:val="7104789E"/>
    <w:multiLevelType w:val="hybridMultilevel"/>
    <w:tmpl w:val="EA7C33C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1">
    <w:nsid w:val="79A75E5D"/>
    <w:multiLevelType w:val="hybridMultilevel"/>
    <w:tmpl w:val="ACB050F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7A450203"/>
    <w:multiLevelType w:val="hybridMultilevel"/>
    <w:tmpl w:val="A8D21966"/>
    <w:lvl w:ilvl="0" w:tplc="1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3793424">
    <w:abstractNumId w:val="14"/>
  </w:num>
  <w:num w:numId="2" w16cid:durableId="590242929">
    <w:abstractNumId w:val="0"/>
  </w:num>
  <w:num w:numId="3" w16cid:durableId="1634285124">
    <w:abstractNumId w:val="20"/>
  </w:num>
  <w:num w:numId="4" w16cid:durableId="317612303">
    <w:abstractNumId w:val="8"/>
  </w:num>
  <w:num w:numId="5" w16cid:durableId="2008171046">
    <w:abstractNumId w:val="18"/>
  </w:num>
  <w:num w:numId="6" w16cid:durableId="35545823">
    <w:abstractNumId w:val="3"/>
  </w:num>
  <w:num w:numId="7" w16cid:durableId="41760077">
    <w:abstractNumId w:val="19"/>
  </w:num>
  <w:num w:numId="8" w16cid:durableId="414672243">
    <w:abstractNumId w:val="5"/>
  </w:num>
  <w:num w:numId="9" w16cid:durableId="1817184224">
    <w:abstractNumId w:val="10"/>
  </w:num>
  <w:num w:numId="10" w16cid:durableId="452986888">
    <w:abstractNumId w:val="1"/>
  </w:num>
  <w:num w:numId="11" w16cid:durableId="141703982">
    <w:abstractNumId w:val="2"/>
  </w:num>
  <w:num w:numId="12" w16cid:durableId="1003123211">
    <w:abstractNumId w:val="15"/>
  </w:num>
  <w:num w:numId="13" w16cid:durableId="1531189537">
    <w:abstractNumId w:val="11"/>
  </w:num>
  <w:num w:numId="14" w16cid:durableId="1105616631">
    <w:abstractNumId w:val="9"/>
  </w:num>
  <w:num w:numId="15" w16cid:durableId="1787650706">
    <w:abstractNumId w:val="6"/>
  </w:num>
  <w:num w:numId="16" w16cid:durableId="2068381954">
    <w:abstractNumId w:val="12"/>
  </w:num>
  <w:num w:numId="17" w16cid:durableId="1511603941">
    <w:abstractNumId w:val="13"/>
  </w:num>
  <w:num w:numId="18" w16cid:durableId="403456031">
    <w:abstractNumId w:val="7"/>
  </w:num>
  <w:num w:numId="19" w16cid:durableId="541597610">
    <w:abstractNumId w:val="16"/>
  </w:num>
  <w:num w:numId="20" w16cid:durableId="184103838">
    <w:abstractNumId w:val="17"/>
  </w:num>
  <w:num w:numId="21" w16cid:durableId="1102527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C7"/>
    <w:rsid w:val="00000E8C"/>
    <w:rsid w:val="00013895"/>
    <w:rsid w:val="00045888"/>
    <w:rsid w:val="00062531"/>
    <w:rsid w:val="00066A62"/>
    <w:rsid w:val="000964CB"/>
    <w:rsid w:val="00097283"/>
    <w:rsid w:val="000A56B4"/>
    <w:rsid w:val="000B2E73"/>
    <w:rsid w:val="000C750C"/>
    <w:rsid w:val="000D1FA0"/>
    <w:rsid w:val="000E125A"/>
    <w:rsid w:val="000E64C9"/>
    <w:rsid w:val="00105761"/>
    <w:rsid w:val="00111ADA"/>
    <w:rsid w:val="0013255D"/>
    <w:rsid w:val="00135BB7"/>
    <w:rsid w:val="00165AAD"/>
    <w:rsid w:val="001A1447"/>
    <w:rsid w:val="001C4D03"/>
    <w:rsid w:val="001D0F45"/>
    <w:rsid w:val="00207DDD"/>
    <w:rsid w:val="00216B9A"/>
    <w:rsid w:val="002175D0"/>
    <w:rsid w:val="00231BE2"/>
    <w:rsid w:val="00234BDA"/>
    <w:rsid w:val="002438E4"/>
    <w:rsid w:val="002752A8"/>
    <w:rsid w:val="002A145D"/>
    <w:rsid w:val="002A4FBC"/>
    <w:rsid w:val="002B70E0"/>
    <w:rsid w:val="002E7EB4"/>
    <w:rsid w:val="003218EF"/>
    <w:rsid w:val="00333287"/>
    <w:rsid w:val="00341FD1"/>
    <w:rsid w:val="00344000"/>
    <w:rsid w:val="003608B7"/>
    <w:rsid w:val="003804D7"/>
    <w:rsid w:val="0038152B"/>
    <w:rsid w:val="00394EAC"/>
    <w:rsid w:val="003B6299"/>
    <w:rsid w:val="003C7494"/>
    <w:rsid w:val="003D2203"/>
    <w:rsid w:val="003E24EE"/>
    <w:rsid w:val="00421F30"/>
    <w:rsid w:val="00426E38"/>
    <w:rsid w:val="00432272"/>
    <w:rsid w:val="00432343"/>
    <w:rsid w:val="00432D9E"/>
    <w:rsid w:val="00484180"/>
    <w:rsid w:val="00493ABE"/>
    <w:rsid w:val="00496EE3"/>
    <w:rsid w:val="004C2447"/>
    <w:rsid w:val="004C4A62"/>
    <w:rsid w:val="00502903"/>
    <w:rsid w:val="005365EA"/>
    <w:rsid w:val="00574C11"/>
    <w:rsid w:val="005C4626"/>
    <w:rsid w:val="005C5988"/>
    <w:rsid w:val="005E471A"/>
    <w:rsid w:val="005F7C3E"/>
    <w:rsid w:val="006043D8"/>
    <w:rsid w:val="00607165"/>
    <w:rsid w:val="00635E70"/>
    <w:rsid w:val="006439C5"/>
    <w:rsid w:val="0064440D"/>
    <w:rsid w:val="0067783B"/>
    <w:rsid w:val="006E2958"/>
    <w:rsid w:val="006F2F5E"/>
    <w:rsid w:val="0070262B"/>
    <w:rsid w:val="00721E7F"/>
    <w:rsid w:val="00723808"/>
    <w:rsid w:val="00764B4C"/>
    <w:rsid w:val="007A000B"/>
    <w:rsid w:val="00831006"/>
    <w:rsid w:val="0084334B"/>
    <w:rsid w:val="00846245"/>
    <w:rsid w:val="0085341B"/>
    <w:rsid w:val="00854861"/>
    <w:rsid w:val="00863309"/>
    <w:rsid w:val="008A774D"/>
    <w:rsid w:val="008C3325"/>
    <w:rsid w:val="008D165F"/>
    <w:rsid w:val="008E76BD"/>
    <w:rsid w:val="008F17CD"/>
    <w:rsid w:val="008F1A22"/>
    <w:rsid w:val="008F3D9F"/>
    <w:rsid w:val="008F582A"/>
    <w:rsid w:val="00914A1F"/>
    <w:rsid w:val="00927104"/>
    <w:rsid w:val="009271DC"/>
    <w:rsid w:val="00931436"/>
    <w:rsid w:val="0094659A"/>
    <w:rsid w:val="00983B70"/>
    <w:rsid w:val="00984A53"/>
    <w:rsid w:val="00986A3C"/>
    <w:rsid w:val="009C37B9"/>
    <w:rsid w:val="009F01D3"/>
    <w:rsid w:val="009F3599"/>
    <w:rsid w:val="00A02335"/>
    <w:rsid w:val="00A11BB6"/>
    <w:rsid w:val="00A30280"/>
    <w:rsid w:val="00A65CF5"/>
    <w:rsid w:val="00A9342F"/>
    <w:rsid w:val="00AA47A3"/>
    <w:rsid w:val="00AC0501"/>
    <w:rsid w:val="00B06E13"/>
    <w:rsid w:val="00B167C1"/>
    <w:rsid w:val="00B42741"/>
    <w:rsid w:val="00B62C57"/>
    <w:rsid w:val="00B83A6D"/>
    <w:rsid w:val="00B92C3F"/>
    <w:rsid w:val="00BA3DDF"/>
    <w:rsid w:val="00BA3E06"/>
    <w:rsid w:val="00BB562D"/>
    <w:rsid w:val="00C053B7"/>
    <w:rsid w:val="00C275EA"/>
    <w:rsid w:val="00C446EA"/>
    <w:rsid w:val="00C459A6"/>
    <w:rsid w:val="00C566E8"/>
    <w:rsid w:val="00C840C7"/>
    <w:rsid w:val="00C94637"/>
    <w:rsid w:val="00CA53A2"/>
    <w:rsid w:val="00CB7CD8"/>
    <w:rsid w:val="00CC7075"/>
    <w:rsid w:val="00CF1220"/>
    <w:rsid w:val="00CF2DED"/>
    <w:rsid w:val="00CF57F7"/>
    <w:rsid w:val="00CF5DE4"/>
    <w:rsid w:val="00D15C8D"/>
    <w:rsid w:val="00D27007"/>
    <w:rsid w:val="00D311B8"/>
    <w:rsid w:val="00D31965"/>
    <w:rsid w:val="00D420A6"/>
    <w:rsid w:val="00D50226"/>
    <w:rsid w:val="00D64D32"/>
    <w:rsid w:val="00D82A7B"/>
    <w:rsid w:val="00DB216C"/>
    <w:rsid w:val="00DF0240"/>
    <w:rsid w:val="00DF5DD5"/>
    <w:rsid w:val="00E102BA"/>
    <w:rsid w:val="00E20918"/>
    <w:rsid w:val="00E53696"/>
    <w:rsid w:val="00EA3572"/>
    <w:rsid w:val="00ED07C7"/>
    <w:rsid w:val="00ED2AA5"/>
    <w:rsid w:val="00F324B0"/>
    <w:rsid w:val="00F3266F"/>
    <w:rsid w:val="00F5492D"/>
    <w:rsid w:val="00F56A84"/>
    <w:rsid w:val="00F714E2"/>
    <w:rsid w:val="00F7301C"/>
    <w:rsid w:val="00F9760E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4BB26"/>
  <w15:chartTrackingRefBased/>
  <w15:docId w15:val="{2AF82C30-ECCE-4CFC-836D-9BBCB75A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C7"/>
  </w:style>
  <w:style w:type="paragraph" w:styleId="Heading6">
    <w:name w:val="heading 6"/>
    <w:basedOn w:val="Normal"/>
    <w:next w:val="Normal"/>
    <w:link w:val="Heading6Char"/>
    <w:qFormat/>
    <w:rsid w:val="003E24EE"/>
    <w:pPr>
      <w:keepNext/>
      <w:tabs>
        <w:tab w:val="left" w:pos="426"/>
      </w:tabs>
      <w:spacing w:before="60" w:after="60" w:line="240" w:lineRule="auto"/>
      <w:jc w:val="center"/>
      <w:outlineLvl w:val="5"/>
    </w:pPr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0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0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BE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696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3E24EE"/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styleId="Footer">
    <w:name w:val="footer"/>
    <w:basedOn w:val="Normal"/>
    <w:link w:val="FooterChar"/>
    <w:rsid w:val="003E24E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E24EE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43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34B"/>
  </w:style>
  <w:style w:type="character" w:styleId="CommentReference">
    <w:name w:val="annotation reference"/>
    <w:basedOn w:val="DefaultParagraphFont"/>
    <w:uiPriority w:val="99"/>
    <w:semiHidden/>
    <w:unhideWhenUsed/>
    <w:rsid w:val="00066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A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6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8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cruitment@shra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ra.org.za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8544</dc:creator>
  <cp:keywords/>
  <dc:description/>
  <cp:lastModifiedBy>Mandla Mochoko</cp:lastModifiedBy>
  <cp:revision>3</cp:revision>
  <dcterms:created xsi:type="dcterms:W3CDTF">2026-05-18T13:41:00Z</dcterms:created>
  <dcterms:modified xsi:type="dcterms:W3CDTF">2026-05-18T13:42:00Z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27c07e132898b15989058ec4f5834d6957ac02433ea269bd606a8652bc679488</vt:lpwstr>
  </property>
</Properties>
</file>